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9AC482B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0B7F21" w:rsidRPr="000B7F21">
        <w:rPr>
          <w:rStyle w:val="BLOCKBOLD"/>
          <w:rFonts w:ascii="Garamond" w:hAnsi="Garamond"/>
          <w:sz w:val="22"/>
          <w:szCs w:val="22"/>
        </w:rPr>
        <w:t>servizio di manutenzione on-site, riparazione e fornitura parti di ricambio, di gruppi statici di continuità.</w:t>
      </w:r>
    </w:p>
    <w:p w14:paraId="624BD775" w14:textId="0844D739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574ED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574EDD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574EDD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574ED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574EDD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574ED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574EDD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574EDD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574EDD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574EDD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574EDD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574EDD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574EDD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574EDD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574EDD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00784D62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574EDD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574EDD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396FD507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574EDD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0A4C589A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6181048D" w:rsidR="00261CE5" w:rsidRPr="005B67E2" w:rsidRDefault="00574EDD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5B67E2" w:rsidRDefault="00574EDD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Default="00574ED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0F78B906" w14:textId="77777777" w:rsidR="008C5FBC" w:rsidRPr="005B67E2" w:rsidRDefault="008C5FB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574EDD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574EDD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574EDD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574EDD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7B83FAE8" w14:textId="77777777" w:rsidR="004F448C" w:rsidRPr="005B67E2" w:rsidRDefault="00574EDD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339D9E80" w:rsidR="004F448C" w:rsidRPr="005B67E2" w:rsidRDefault="00574EDD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B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174F9A91" w:rsidR="00C93EA5" w:rsidRPr="005B67E2" w:rsidRDefault="00574EDD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A5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  <w:r w:rsidR="0067447A" w:rsidRPr="005B67E2">
        <w:rPr>
          <w:rFonts w:ascii="Garamond" w:hAnsi="Garamond"/>
          <w:sz w:val="22"/>
          <w:szCs w:val="22"/>
        </w:rPr>
        <w:t xml:space="preserve"> </w:t>
      </w:r>
      <w:r w:rsidR="0067447A" w:rsidRPr="005B67E2">
        <w:rPr>
          <w:rFonts w:ascii="Garamond" w:hAnsi="Garamond"/>
          <w:color w:val="FF0000"/>
          <w:sz w:val="22"/>
          <w:szCs w:val="22"/>
        </w:rPr>
        <w:t>/</w:t>
      </w:r>
    </w:p>
    <w:p w14:paraId="0016C394" w14:textId="77777777" w:rsidR="004F448C" w:rsidRPr="005B67E2" w:rsidRDefault="00574EDD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574EDD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574ED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574ED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574ED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6DB05AF2" w:rsidR="004205DF" w:rsidRPr="001C6887" w:rsidRDefault="00574EDD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Garamond" w:hAnsi="Garamond"/>
            <w:b/>
            <w:bCs/>
            <w:color w:val="000000" w:themeColor="tex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1C6887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434111" w:rsidRPr="001C688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205DF" w:rsidRPr="001C6887">
        <w:rPr>
          <w:rFonts w:ascii="Garamond" w:hAnsi="Garamond"/>
          <w:color w:val="000000" w:themeColor="text1"/>
          <w:sz w:val="22"/>
          <w:szCs w:val="22"/>
        </w:rPr>
        <w:t xml:space="preserve">riduzione </w:t>
      </w:r>
      <w:r w:rsidR="005752E4" w:rsidRPr="001C6887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="00B4060B" w:rsidRPr="001C6887">
        <w:rPr>
          <w:rFonts w:ascii="Garamond" w:hAnsi="Garamond"/>
          <w:color w:val="000000" w:themeColor="text1"/>
          <w:sz w:val="22"/>
          <w:szCs w:val="22"/>
        </w:rPr>
        <w:t>20</w:t>
      </w:r>
      <w:r w:rsidR="00882406" w:rsidRPr="001C6887">
        <w:rPr>
          <w:rFonts w:ascii="Garamond" w:hAnsi="Garamond" w:cs="Calibri"/>
          <w:color w:val="000000" w:themeColor="text1"/>
          <w:sz w:val="22"/>
          <w:szCs w:val="22"/>
        </w:rPr>
        <w:t>%</w:t>
      </w:r>
      <w:r w:rsidR="00882406" w:rsidRPr="001C6887">
        <w:rPr>
          <w:rFonts w:cs="Calibri"/>
          <w:color w:val="000000" w:themeColor="text1"/>
          <w:sz w:val="22"/>
          <w:szCs w:val="22"/>
        </w:rPr>
        <w:t xml:space="preserve"> </w:t>
      </w:r>
      <w:r w:rsidR="004205DF" w:rsidRPr="001C6887">
        <w:rPr>
          <w:rFonts w:ascii="Garamond" w:hAnsi="Garamond"/>
          <w:color w:val="000000" w:themeColor="text1"/>
          <w:sz w:val="22"/>
          <w:szCs w:val="22"/>
        </w:rPr>
        <w:t>per il possesso di uno o più delle seguenti certificazioni o marchi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t>:</w:t>
      </w:r>
      <w:r w:rsidR="00381355" w:rsidRPr="001C6887">
        <w:rPr>
          <w:rFonts w:ascii="Garamond" w:hAnsi="Garamond"/>
          <w:color w:val="000000" w:themeColor="text1"/>
          <w:sz w:val="22"/>
          <w:szCs w:val="22"/>
        </w:rPr>
        <w:t xml:space="preserve"> UNI EN ISO 14001:2015 e UNI EN ISO 45001:2018</w:t>
      </w:r>
      <w:r w:rsidR="00DF39A2" w:rsidRPr="001C6887">
        <w:rPr>
          <w:rFonts w:ascii="Garamond" w:hAnsi="Garamond"/>
          <w:color w:val="000000" w:themeColor="text1"/>
          <w:sz w:val="22"/>
          <w:szCs w:val="22"/>
        </w:rPr>
        <w:t>:</w:t>
      </w:r>
      <w:r w:rsidR="003F7ECF" w:rsidRPr="001C6887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instrText xml:space="preserve"> FORMTEXT </w:instrTex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separate"/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="00DF39A2" w:rsidRPr="001C6887">
        <w:rPr>
          <w:rFonts w:ascii="Garamond" w:hAnsi="Garamond"/>
          <w:color w:val="000000" w:themeColor="text1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642D1E97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64F8DA04" w:rsidR="00345A96" w:rsidRPr="005B67E2" w:rsidRDefault="00574EDD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405FBB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405FBB">
        <w:rPr>
          <w:rFonts w:ascii="Garamond" w:hAnsi="Garamond"/>
          <w:sz w:val="22"/>
          <w:szCs w:val="22"/>
        </w:rPr>
        <w:t>paragrafo</w:t>
      </w:r>
      <w:r w:rsidR="00345A96" w:rsidRPr="00405FBB">
        <w:rPr>
          <w:rFonts w:ascii="Garamond" w:hAnsi="Garamond"/>
          <w:sz w:val="22"/>
          <w:szCs w:val="22"/>
        </w:rPr>
        <w:t xml:space="preserve"> </w:t>
      </w:r>
      <w:r w:rsidR="00F675BD" w:rsidRPr="00405FBB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405FBB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4EC3E695" w:rsidR="00345A96" w:rsidRPr="005B67E2" w:rsidRDefault="00574EDD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</w:t>
      </w:r>
      <w:r w:rsidR="00345A96" w:rsidRPr="003C5BA8">
        <w:rPr>
          <w:rFonts w:ascii="Garamond" w:hAnsi="Garamond"/>
          <w:sz w:val="22"/>
          <w:szCs w:val="22"/>
        </w:rPr>
        <w:t xml:space="preserve">personale il CCNL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3C5BA8">
        <w:rPr>
          <w:rFonts w:ascii="Garamond" w:hAnsi="Garamond"/>
          <w:sz w:val="22"/>
          <w:szCs w:val="22"/>
        </w:rPr>
        <w:t xml:space="preserve">il </w:t>
      </w:r>
      <w:r w:rsidR="00345A96" w:rsidRPr="003C5BA8">
        <w:rPr>
          <w:rFonts w:ascii="Garamond" w:hAnsi="Garamond"/>
          <w:sz w:val="22"/>
          <w:szCs w:val="22"/>
        </w:rPr>
        <w:t xml:space="preserve">CCNL indicato al </w:t>
      </w:r>
      <w:r w:rsidR="00AD1A88" w:rsidRPr="003C5BA8">
        <w:rPr>
          <w:rFonts w:ascii="Garamond" w:hAnsi="Garamond"/>
          <w:sz w:val="22"/>
          <w:szCs w:val="22"/>
        </w:rPr>
        <w:t xml:space="preserve">paragrafo </w:t>
      </w:r>
      <w:r w:rsidR="003C5BA8" w:rsidRPr="003C5BA8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3C5BA8">
        <w:rPr>
          <w:rFonts w:ascii="Garamond" w:hAnsi="Garamond"/>
          <w:sz w:val="22"/>
          <w:szCs w:val="22"/>
        </w:rPr>
        <w:t xml:space="preserve"> </w:t>
      </w:r>
      <w:r w:rsidR="00345A96" w:rsidRPr="003C5BA8">
        <w:rPr>
          <w:rFonts w:ascii="Garamond" w:hAnsi="Garamond"/>
          <w:sz w:val="22"/>
          <w:szCs w:val="22"/>
        </w:rPr>
        <w:t xml:space="preserve">del Disciplinare </w:t>
      </w:r>
      <w:r w:rsidR="00345A96" w:rsidRPr="005B67E2">
        <w:rPr>
          <w:rFonts w:ascii="Garamond" w:hAnsi="Garamond"/>
          <w:sz w:val="22"/>
          <w:szCs w:val="22"/>
        </w:rPr>
        <w:t>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49202746" w:rsidR="00345A96" w:rsidRPr="005B67E2" w:rsidRDefault="00574EDD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</w:t>
      </w:r>
      <w:r w:rsidR="00345A96" w:rsidRPr="003C5BA8">
        <w:rPr>
          <w:rFonts w:ascii="Garamond" w:hAnsi="Garamond"/>
          <w:sz w:val="22"/>
          <w:szCs w:val="22"/>
        </w:rPr>
        <w:t xml:space="preserve">proprio personale il CCNL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C5BA8">
        <w:rPr>
          <w:rFonts w:ascii="Garamond" w:hAnsi="Garamond"/>
          <w:sz w:val="22"/>
          <w:szCs w:val="22"/>
        </w:rPr>
        <w:t xml:space="preserve">paragrafo </w:t>
      </w:r>
      <w:r w:rsidR="003C5BA8" w:rsidRPr="003C5BA8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3C5BA8">
        <w:rPr>
          <w:rFonts w:ascii="Garamond" w:hAnsi="Garamond"/>
          <w:sz w:val="22"/>
          <w:szCs w:val="22"/>
        </w:rPr>
        <w:t xml:space="preserve"> </w:t>
      </w:r>
      <w:r w:rsidR="00345A96" w:rsidRPr="003C5BA8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3C5BA8">
        <w:rPr>
          <w:rFonts w:ascii="Garamond" w:hAnsi="Garamond"/>
          <w:sz w:val="22"/>
          <w:szCs w:val="22"/>
        </w:rPr>
        <w:t xml:space="preserve"> (busta “B”)</w:t>
      </w:r>
      <w:r w:rsidR="00345A96" w:rsidRPr="003C5BA8">
        <w:rPr>
          <w:rFonts w:ascii="Garamond" w:hAnsi="Garamond"/>
          <w:sz w:val="22"/>
          <w:szCs w:val="22"/>
        </w:rPr>
        <w:t>;</w:t>
      </w:r>
    </w:p>
    <w:p w14:paraId="43DDCCC5" w14:textId="65FFF3A8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2F05861F" w14:textId="6F92B71E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garantire, </w:t>
      </w:r>
      <w:r w:rsidRPr="00D23981">
        <w:rPr>
          <w:rFonts w:ascii="Garamond" w:hAnsi="Garamond"/>
          <w:sz w:val="22"/>
          <w:szCs w:val="22"/>
        </w:rPr>
        <w:t xml:space="preserve">secondo quanto indicato al </w:t>
      </w:r>
      <w:r w:rsidR="00AD1A88" w:rsidRPr="00D23981">
        <w:rPr>
          <w:rFonts w:ascii="Garamond" w:hAnsi="Garamond"/>
          <w:sz w:val="22"/>
          <w:szCs w:val="22"/>
        </w:rPr>
        <w:t xml:space="preserve">paragrafo </w:t>
      </w:r>
      <w:r w:rsidR="00F675BD" w:rsidRPr="00D23981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D23981">
        <w:rPr>
          <w:rFonts w:ascii="Garamond" w:hAnsi="Garamond"/>
          <w:sz w:val="22"/>
          <w:szCs w:val="22"/>
        </w:rPr>
        <w:t>del Disciplinare di gara, la stabilità occupazionale del personale impiegato, nel rispetto degli impegni assunti in offerta;</w:t>
      </w:r>
    </w:p>
    <w:p w14:paraId="4ABA2063" w14:textId="30D7F025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574EDD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3434EA68" w:rsidR="00855C26" w:rsidRPr="005B67E2" w:rsidRDefault="00574EDD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8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7E0784C9" w:rsidR="00BA5BED" w:rsidRPr="005B67E2" w:rsidRDefault="00574EDD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7F10DA27" w14:textId="1A1E3177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</w:p>
    <w:p w14:paraId="7B2CA79F" w14:textId="1FE6DDAC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[p</w:t>
      </w:r>
      <w:r w:rsidR="0084401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 dipendenti</w:t>
      </w:r>
      <w:r w:rsidR="008E7F7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inferiore o uguale a cinquanta</w:t>
      </w:r>
      <w:r w:rsidR="0084401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3C1967">
        <w:rPr>
          <w:rFonts w:ascii="Garamond" w:hAnsi="Garamond"/>
          <w:sz w:val="22"/>
          <w:szCs w:val="22"/>
        </w:rPr>
        <w:t xml:space="preserve">stipula </w:t>
      </w:r>
      <w:r w:rsidR="004B5E36" w:rsidRPr="003C1967">
        <w:rPr>
          <w:rFonts w:ascii="Garamond" w:hAnsi="Garamond"/>
          <w:sz w:val="22"/>
          <w:szCs w:val="22"/>
        </w:rPr>
        <w:t>dell’Accordo Quadro</w:t>
      </w:r>
      <w:r w:rsidR="00A008E4" w:rsidRPr="003C1967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0E6E8A77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</w:p>
    <w:p w14:paraId="2D7C2FC9" w14:textId="7DF39C5D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30D75795" w:rsidR="00D353D3" w:rsidRPr="003C1967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Cs/>
          <w:iCs/>
          <w:sz w:val="22"/>
          <w:szCs w:val="22"/>
        </w:rPr>
        <w:t xml:space="preserve">di accettare, in caso di </w:t>
      </w:r>
      <w:r w:rsidRPr="009C5052">
        <w:rPr>
          <w:rFonts w:ascii="Garamond" w:hAnsi="Garamond"/>
          <w:bCs/>
          <w:iCs/>
          <w:sz w:val="22"/>
          <w:szCs w:val="22"/>
        </w:rPr>
        <w:t xml:space="preserve">aggiudicazione, i requisiti particolari di esecuzione indicati </w:t>
      </w:r>
      <w:r w:rsidRPr="009C5052">
        <w:rPr>
          <w:rFonts w:ascii="Garamond" w:hAnsi="Garamond"/>
          <w:sz w:val="22"/>
          <w:szCs w:val="22"/>
        </w:rPr>
        <w:t xml:space="preserve">al </w:t>
      </w:r>
      <w:r w:rsidR="00647C1F" w:rsidRPr="009C5052">
        <w:rPr>
          <w:rFonts w:ascii="Garamond" w:hAnsi="Garamond"/>
          <w:sz w:val="22"/>
          <w:szCs w:val="22"/>
        </w:rPr>
        <w:t>paragrafo</w:t>
      </w:r>
      <w:r w:rsidR="003C1967" w:rsidRPr="009C5052">
        <w:rPr>
          <w:rFonts w:ascii="Garamond" w:hAnsi="Garamond"/>
          <w:sz w:val="22"/>
          <w:szCs w:val="22"/>
        </w:rPr>
        <w:t xml:space="preserve"> </w:t>
      </w:r>
      <w:r w:rsidR="0087597C" w:rsidRPr="009C5052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9C5052">
        <w:rPr>
          <w:rFonts w:ascii="Garamond" w:hAnsi="Garamond"/>
          <w:i/>
          <w:iCs/>
          <w:sz w:val="22"/>
          <w:szCs w:val="22"/>
        </w:rPr>
        <w:t>esecuzione</w:t>
      </w:r>
      <w:r w:rsidR="0087597C" w:rsidRPr="009C5052">
        <w:rPr>
          <w:rFonts w:ascii="Garamond" w:hAnsi="Garamond"/>
          <w:i/>
          <w:iCs/>
          <w:sz w:val="22"/>
          <w:szCs w:val="22"/>
        </w:rPr>
        <w:t>”</w:t>
      </w:r>
      <w:r w:rsidR="003C1967" w:rsidRPr="009C5052">
        <w:rPr>
          <w:rFonts w:ascii="Garamond" w:hAnsi="Garamond"/>
          <w:i/>
          <w:iCs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gara;</w:t>
      </w:r>
    </w:p>
    <w:p w14:paraId="6B495708" w14:textId="71F0F0D4" w:rsidR="003C1967" w:rsidRDefault="00F95AE9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di utilizzare, per l’esecuzione</w:t>
      </w:r>
      <w:r w:rsidR="00170DB6" w:rsidRPr="00170DB6">
        <w:rPr>
          <w:rFonts w:ascii="Garamond" w:hAnsi="Garamond"/>
          <w:bCs/>
          <w:iCs/>
          <w:sz w:val="22"/>
          <w:szCs w:val="22"/>
        </w:rPr>
        <w:t xml:space="preserve"> del servizio, salvo tutto quanto prescritto dal Capitolato Tecnico, personale avente titoli e abilitazioni conformi a quanto richiesto dagli artt. 8 e 9 del Capitolato Tecnico</w:t>
      </w:r>
      <w:r w:rsidR="00170DB6">
        <w:rPr>
          <w:rFonts w:ascii="Garamond" w:hAnsi="Garamond"/>
          <w:bCs/>
          <w:iCs/>
          <w:sz w:val="22"/>
          <w:szCs w:val="22"/>
        </w:rPr>
        <w:t>;</w:t>
      </w:r>
    </w:p>
    <w:p w14:paraId="616E0148" w14:textId="334271A7" w:rsidR="00EE5E1E" w:rsidRDefault="00EE5E1E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 xml:space="preserve">di essere in </w:t>
      </w:r>
      <w:r w:rsidR="00F36424" w:rsidRPr="00F36424">
        <w:rPr>
          <w:rFonts w:ascii="Garamond" w:hAnsi="Garamond"/>
          <w:bCs/>
          <w:iCs/>
          <w:sz w:val="22"/>
          <w:szCs w:val="22"/>
        </w:rPr>
        <w:t xml:space="preserve">possesso dell’idoneità tecnico professionale di cui all’art. 26 del D. Lgs. n. 81/2008 </w:t>
      </w:r>
      <w:proofErr w:type="spellStart"/>
      <w:r w:rsidR="00F36424" w:rsidRPr="00F36424">
        <w:rPr>
          <w:rFonts w:ascii="Garamond" w:hAnsi="Garamond"/>
          <w:bCs/>
          <w:iCs/>
          <w:sz w:val="22"/>
          <w:szCs w:val="22"/>
        </w:rPr>
        <w:t>s.m.i.</w:t>
      </w:r>
      <w:proofErr w:type="spellEnd"/>
      <w:r w:rsidR="00F36424">
        <w:rPr>
          <w:rFonts w:ascii="Garamond" w:hAnsi="Garamond"/>
          <w:bCs/>
          <w:iCs/>
          <w:sz w:val="22"/>
          <w:szCs w:val="22"/>
        </w:rPr>
        <w:t>;</w:t>
      </w:r>
    </w:p>
    <w:p w14:paraId="30C07CA9" w14:textId="54FA38A1" w:rsidR="00F36424" w:rsidRDefault="005A1C8D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A1C8D">
        <w:rPr>
          <w:rFonts w:ascii="Garamond" w:hAnsi="Garamond"/>
          <w:bCs/>
          <w:iCs/>
          <w:sz w:val="22"/>
          <w:szCs w:val="22"/>
        </w:rPr>
        <w:t xml:space="preserve">per le attività di manutenzione straordinaria </w:t>
      </w:r>
      <w:r>
        <w:rPr>
          <w:rFonts w:ascii="Garamond" w:hAnsi="Garamond"/>
          <w:bCs/>
          <w:iCs/>
          <w:sz w:val="22"/>
          <w:szCs w:val="22"/>
        </w:rPr>
        <w:t xml:space="preserve">per cui </w:t>
      </w:r>
      <w:r w:rsidRPr="005A1C8D">
        <w:rPr>
          <w:rFonts w:ascii="Garamond" w:hAnsi="Garamond"/>
          <w:bCs/>
          <w:iCs/>
          <w:sz w:val="22"/>
          <w:szCs w:val="22"/>
        </w:rPr>
        <w:t>è necessaria l’abilitazione all’installazione e manutenzione di impianti di cui al DM 37/08 art. 1 punto “a, b, g”</w:t>
      </w:r>
      <w:r>
        <w:rPr>
          <w:rFonts w:ascii="Garamond" w:hAnsi="Garamond"/>
          <w:bCs/>
          <w:iCs/>
          <w:sz w:val="22"/>
          <w:szCs w:val="22"/>
        </w:rPr>
        <w:t>:</w:t>
      </w:r>
    </w:p>
    <w:p w14:paraId="30790A3E" w14:textId="090A722A" w:rsidR="005A1C8D" w:rsidRDefault="00574EDD" w:rsidP="005A1C8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82423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8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A1C8D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346EA">
        <w:rPr>
          <w:rFonts w:ascii="Garamond" w:hAnsi="Garamond"/>
          <w:color w:val="000000" w:themeColor="text1"/>
          <w:sz w:val="22"/>
          <w:szCs w:val="22"/>
        </w:rPr>
        <w:t>di e</w:t>
      </w:r>
      <w:r w:rsidR="005A1C8D">
        <w:rPr>
          <w:rFonts w:ascii="Garamond" w:hAnsi="Garamond"/>
          <w:color w:val="000000" w:themeColor="text1"/>
          <w:sz w:val="22"/>
          <w:szCs w:val="22"/>
        </w:rPr>
        <w:t>ssere in possesso dell</w:t>
      </w:r>
      <w:r w:rsidR="00C0544D">
        <w:rPr>
          <w:rFonts w:ascii="Garamond" w:hAnsi="Garamond"/>
          <w:color w:val="000000" w:themeColor="text1"/>
          <w:sz w:val="22"/>
          <w:szCs w:val="22"/>
        </w:rPr>
        <w:t>’abilitazione richiesta</w:t>
      </w:r>
      <w:r w:rsidR="008346EA">
        <w:rPr>
          <w:rFonts w:ascii="Garamond" w:hAnsi="Garamond"/>
          <w:color w:val="000000" w:themeColor="text1"/>
          <w:sz w:val="22"/>
          <w:szCs w:val="22"/>
        </w:rPr>
        <w:t xml:space="preserve"> e </w:t>
      </w:r>
      <w:r w:rsidR="00D91D3A">
        <w:rPr>
          <w:rFonts w:ascii="Garamond" w:hAnsi="Garamond"/>
          <w:color w:val="000000" w:themeColor="text1"/>
          <w:sz w:val="22"/>
          <w:szCs w:val="22"/>
        </w:rPr>
        <w:t>di eseguire in proprio le prestazioni</w:t>
      </w:r>
      <w:r w:rsidR="005A1C8D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58FD2B4B" w14:textId="28BA0B92" w:rsidR="00C0544D" w:rsidRPr="005B67E2" w:rsidRDefault="00574EDD" w:rsidP="00C0544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26043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4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0544D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346EA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D91D3A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in caso di </w:t>
      </w:r>
      <w:r w:rsidR="004B1085">
        <w:rPr>
          <w:rFonts w:ascii="Garamond" w:hAnsi="Garamond"/>
          <w:i/>
          <w:iCs/>
          <w:color w:val="4472C4" w:themeColor="accent1"/>
          <w:sz w:val="22"/>
          <w:szCs w:val="22"/>
        </w:rPr>
        <w:t>RTI/Consorzi/Reti</w:t>
      </w:r>
      <w:r w:rsidR="008346EA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346EA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8346EA">
        <w:rPr>
          <w:rFonts w:ascii="Garamond" w:hAnsi="Garamond"/>
          <w:color w:val="000000" w:themeColor="text1"/>
          <w:sz w:val="22"/>
          <w:szCs w:val="22"/>
        </w:rPr>
        <w:t>che l’impresa in</w:t>
      </w:r>
      <w:r w:rsidR="00C0544D">
        <w:rPr>
          <w:rFonts w:ascii="Garamond" w:hAnsi="Garamond"/>
          <w:color w:val="000000" w:themeColor="text1"/>
          <w:sz w:val="22"/>
          <w:szCs w:val="22"/>
        </w:rPr>
        <w:t xml:space="preserve"> possesso dell’abilitazione richiesta</w:t>
      </w:r>
      <w:r w:rsidR="008346EA">
        <w:rPr>
          <w:rFonts w:ascii="Garamond" w:hAnsi="Garamond"/>
          <w:color w:val="000000" w:themeColor="text1"/>
          <w:sz w:val="22"/>
          <w:szCs w:val="22"/>
        </w:rPr>
        <w:t xml:space="preserve"> e che eseguirà le prestazioni è </w:t>
      </w:r>
      <w:r w:rsidR="00D91D3A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1D3A" w:rsidRPr="003C5BA8">
        <w:rPr>
          <w:rFonts w:ascii="Garamond" w:hAnsi="Garamond"/>
          <w:sz w:val="22"/>
          <w:szCs w:val="22"/>
        </w:rPr>
        <w:instrText xml:space="preserve"> FORMTEXT </w:instrText>
      </w:r>
      <w:r w:rsidR="00D91D3A" w:rsidRPr="003C5BA8">
        <w:rPr>
          <w:rFonts w:ascii="Garamond" w:hAnsi="Garamond"/>
          <w:sz w:val="22"/>
          <w:szCs w:val="22"/>
        </w:rPr>
      </w:r>
      <w:r w:rsidR="00D91D3A" w:rsidRPr="003C5BA8">
        <w:rPr>
          <w:rFonts w:ascii="Garamond" w:hAnsi="Garamond"/>
          <w:sz w:val="22"/>
          <w:szCs w:val="22"/>
        </w:rPr>
        <w:fldChar w:fldCharType="separate"/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rFonts w:ascii="Garamond" w:hAnsi="Garamond"/>
          <w:sz w:val="22"/>
          <w:szCs w:val="22"/>
        </w:rPr>
        <w:fldChar w:fldCharType="end"/>
      </w:r>
      <w:r w:rsidR="00C0544D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5C2A3641" w14:textId="7130AB70" w:rsidR="00C0544D" w:rsidRPr="004B1085" w:rsidRDefault="00574EDD" w:rsidP="004B1085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5847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8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B1085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4B1085">
        <w:rPr>
          <w:rFonts w:ascii="Garamond" w:hAnsi="Garamond"/>
          <w:color w:val="000000" w:themeColor="text1"/>
          <w:sz w:val="22"/>
          <w:szCs w:val="22"/>
        </w:rPr>
        <w:t>di subappaltare le prestazioni ad impresa in possesso dell’abilitazione richiesta</w:t>
      </w:r>
      <w:r w:rsidR="004B1085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132C2F7E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4B1085">
        <w:rPr>
          <w:rFonts w:ascii="Garamond" w:hAnsi="Garamond"/>
          <w:sz w:val="22"/>
          <w:szCs w:val="22"/>
        </w:rPr>
        <w:t xml:space="preserve">paragrafo </w:t>
      </w:r>
      <w:r w:rsidR="0087597C" w:rsidRPr="004B1085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4B1085">
        <w:rPr>
          <w:rFonts w:ascii="Garamond" w:hAnsi="Garamond"/>
          <w:sz w:val="22"/>
          <w:szCs w:val="22"/>
          <w:lang w:val="x-none"/>
        </w:rPr>
        <w:t xml:space="preserve"> </w:t>
      </w:r>
      <w:r w:rsidRPr="004B1085">
        <w:rPr>
          <w:rFonts w:ascii="Garamond" w:hAnsi="Garamond"/>
          <w:sz w:val="22"/>
          <w:szCs w:val="22"/>
        </w:rPr>
        <w:t xml:space="preserve">del Disciplinare </w:t>
      </w:r>
      <w:r w:rsidRPr="005B67E2">
        <w:rPr>
          <w:rFonts w:ascii="Garamond" w:hAnsi="Garamond"/>
          <w:sz w:val="22"/>
          <w:szCs w:val="22"/>
        </w:rPr>
        <w:t>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14BD81F9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fermo quanto </w:t>
      </w:r>
      <w:r w:rsidRPr="005F7769">
        <w:rPr>
          <w:rFonts w:ascii="Garamond" w:hAnsi="Garamond"/>
          <w:sz w:val="22"/>
          <w:szCs w:val="22"/>
          <w:lang w:eastAsia="en-US"/>
        </w:rPr>
        <w:t xml:space="preserve">previsto al paragrafo </w:t>
      </w:r>
      <w:r w:rsidRPr="005F7769">
        <w:rPr>
          <w:rFonts w:ascii="Garamond" w:hAnsi="Garamond"/>
          <w:i/>
          <w:iCs/>
          <w:sz w:val="22"/>
          <w:szCs w:val="22"/>
          <w:lang w:eastAsia="en-US"/>
        </w:rPr>
        <w:t xml:space="preserve">“Busta “B” – Offerta Tecnica” </w:t>
      </w:r>
      <w:r w:rsidRPr="005F7769">
        <w:rPr>
          <w:rFonts w:ascii="Garamond" w:hAnsi="Garamond"/>
          <w:sz w:val="22"/>
          <w:szCs w:val="22"/>
          <w:lang w:eastAsia="en-US"/>
        </w:rPr>
        <w:t xml:space="preserve">e al paragrafo </w:t>
      </w:r>
      <w:r w:rsidRPr="005F7769">
        <w:rPr>
          <w:rFonts w:ascii="Garamond" w:hAnsi="Garamond"/>
          <w:i/>
          <w:iCs/>
          <w:sz w:val="22"/>
          <w:szCs w:val="22"/>
          <w:lang w:eastAsia="en-US"/>
        </w:rPr>
        <w:t>“Verifica di anomalia delle offerte”</w:t>
      </w:r>
      <w:r w:rsidR="005F7769" w:rsidRPr="005F7769">
        <w:rPr>
          <w:rFonts w:ascii="Garamond" w:hAnsi="Garamond"/>
          <w:i/>
          <w:iCs/>
          <w:sz w:val="22"/>
          <w:szCs w:val="22"/>
          <w:lang w:eastAsia="en-US"/>
        </w:rPr>
        <w:t xml:space="preserve"> </w:t>
      </w:r>
      <w:r w:rsidRPr="005F7769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F7769">
        <w:rPr>
          <w:rFonts w:ascii="Garamond" w:hAnsi="Garamond"/>
          <w:sz w:val="22"/>
          <w:szCs w:val="22"/>
        </w:rPr>
        <w:t xml:space="preserve">l’offerta presentata </w:t>
      </w:r>
      <w:r w:rsidR="00686753" w:rsidRPr="005F7769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F7769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574EDD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51BA46E9" w:rsidR="004F3B4A" w:rsidRPr="005B67E2" w:rsidRDefault="00574ED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</w:t>
      </w:r>
      <w:r w:rsidR="00014D37" w:rsidRPr="009C5052">
        <w:rPr>
          <w:rFonts w:ascii="Garamond" w:hAnsi="Garamond"/>
          <w:sz w:val="22"/>
          <w:szCs w:val="22"/>
        </w:rPr>
        <w:t>aragrafo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C5052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9C505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9C5052">
        <w:rPr>
          <w:rFonts w:ascii="Garamond" w:hAnsi="Garamond"/>
          <w:sz w:val="22"/>
          <w:szCs w:val="22"/>
        </w:rPr>
        <w:t xml:space="preserve"> di gara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9C5052">
        <w:rPr>
          <w:rFonts w:ascii="Garamond" w:hAnsi="Garamond"/>
          <w:sz w:val="22"/>
          <w:szCs w:val="22"/>
        </w:rPr>
        <w:t>di eleggere</w:t>
      </w:r>
      <w:r w:rsidR="00F6793C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9C505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9C5052">
        <w:rPr>
          <w:rFonts w:ascii="Garamond" w:hAnsi="Garamond"/>
          <w:sz w:val="22"/>
          <w:szCs w:val="22"/>
        </w:rPr>
        <w:t xml:space="preserve"> 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9C5052">
        <w:rPr>
          <w:rFonts w:ascii="Garamond" w:hAnsi="Garamond"/>
          <w:sz w:val="22"/>
          <w:szCs w:val="22"/>
        </w:rPr>
        <w:t>della Piattaforma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9C505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20E7E3C0" w:rsidR="005A3A23" w:rsidRPr="005B67E2" w:rsidRDefault="00574ED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</w:t>
      </w:r>
      <w:r w:rsidR="00014D37" w:rsidRPr="009C5052">
        <w:rPr>
          <w:rFonts w:ascii="Garamond" w:hAnsi="Garamond"/>
          <w:sz w:val="22"/>
          <w:szCs w:val="22"/>
        </w:rPr>
        <w:t>ragrafo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C5052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del Disciplinare</w:t>
      </w:r>
      <w:r w:rsidR="008B5476" w:rsidRPr="009C505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lastRenderedPageBreak/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2F15" w14:textId="77777777" w:rsidR="00574EDD" w:rsidRDefault="00574EDD">
      <w:r>
        <w:separator/>
      </w:r>
    </w:p>
  </w:endnote>
  <w:endnote w:type="continuationSeparator" w:id="0">
    <w:p w14:paraId="46157CB3" w14:textId="77777777" w:rsidR="00574EDD" w:rsidRDefault="00574EDD">
      <w:r>
        <w:continuationSeparator/>
      </w:r>
    </w:p>
  </w:endnote>
  <w:endnote w:type="continuationNotice" w:id="1">
    <w:p w14:paraId="43C92B7A" w14:textId="77777777" w:rsidR="00574EDD" w:rsidRDefault="00574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22C9" w14:textId="77777777" w:rsidR="00574EDD" w:rsidRDefault="00574EDD">
      <w:r>
        <w:separator/>
      </w:r>
    </w:p>
  </w:footnote>
  <w:footnote w:type="continuationSeparator" w:id="0">
    <w:p w14:paraId="3E76E256" w14:textId="77777777" w:rsidR="00574EDD" w:rsidRDefault="00574EDD">
      <w:r>
        <w:continuationSeparator/>
      </w:r>
    </w:p>
  </w:footnote>
  <w:footnote w:type="continuationNotice" w:id="1">
    <w:p w14:paraId="350202C8" w14:textId="77777777" w:rsidR="00574EDD" w:rsidRDefault="00574EDD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E8F05DA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5D41BA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5D41BA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5D41BA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F3B1CCD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1D4C8B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04627358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370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B7F21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0E1C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0DB6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6887"/>
    <w:rsid w:val="001C7656"/>
    <w:rsid w:val="001D123C"/>
    <w:rsid w:val="001D2C29"/>
    <w:rsid w:val="001D37BE"/>
    <w:rsid w:val="001D4C8B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0B7F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355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967"/>
    <w:rsid w:val="003C1DEC"/>
    <w:rsid w:val="003C4F70"/>
    <w:rsid w:val="003C5BA8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05FBB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227A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1085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4EDD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1C8D"/>
    <w:rsid w:val="005A3A23"/>
    <w:rsid w:val="005A6B75"/>
    <w:rsid w:val="005B1009"/>
    <w:rsid w:val="005B1596"/>
    <w:rsid w:val="005B3129"/>
    <w:rsid w:val="005B63E5"/>
    <w:rsid w:val="005B67E2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1BA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769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46EA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5FBC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052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583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060B"/>
    <w:rsid w:val="00B41870"/>
    <w:rsid w:val="00B447E7"/>
    <w:rsid w:val="00B472C8"/>
    <w:rsid w:val="00B50F6E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0655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3EA6"/>
    <w:rsid w:val="00C04627"/>
    <w:rsid w:val="00C0544D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EF5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2B6C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398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AD"/>
    <w:rsid w:val="00D911E0"/>
    <w:rsid w:val="00D91D3A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E5E1E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424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5AE9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Postiglione, Tiziana</cp:lastModifiedBy>
  <cp:revision>1042</cp:revision>
  <dcterms:created xsi:type="dcterms:W3CDTF">2023-12-05T10:55:00Z</dcterms:created>
  <dcterms:modified xsi:type="dcterms:W3CDTF">2026-02-13T11:11:00Z</dcterms:modified>
</cp:coreProperties>
</file>